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bookmarkStart w:id="0" w:name="_GoBack"/>
      <w:r w:rsidRPr="0067334B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教育部社科司关于2024年度高校思想政治理论课教师研究专项一般项目申报工作的通知</w:t>
      </w:r>
    </w:p>
    <w:bookmarkEnd w:id="0"/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为深入贯彻落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实习近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平新时代中国特色社会主义思想和党的二十大精神，贯彻落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实习近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总书记在二十届中央政治局第五次集体学习时、学校思想政治理论课教师座谈会上的重要讲话精神，深入贯彻落实《关于深化新时代学校思想政治理论课改革创新的若干意见》《关于加强新时代马克思主义学院建设的意见》和《教育部等十部门关于印发〈全面推进“大思政课”建设的工作方案〉的通知》等有关文件精神，帮助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教师提高教学与研究相贯通、理论与实际相结合、史论相结合的教学水平，不断增强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教学入脑入心效果，更好发挥立德树人关键课程作用，教育部继续在“高校哲学社会科学繁荣计划专项”中设立高校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教师研究专项，纳入教育部人文社会科学研究项目。现将2024年度该专项一般项目申报工作的有关事项通知如下。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67334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　一、项目类别及资助额度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针对高校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教学重点难点、教学方式方法改革创新、数字化教学资源建设、学生思想理论困惑以及大中小学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教学一体化、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思政课实践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教学等进行深入研究。可在符合课题立项范围前提下，结合实际自拟题目。分为如下4种：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1.高校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教学研究项目，资助经费不超过10万元，拟设立100项左右，研究年限为2年，支持开展高校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教学重点难点问题、学生思想理论困惑、大中小学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教学一体化等研究，特别是重点资助开展课件制作、讲义研制、教学案例编写等。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2.高校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教学方法改革择优推广项目，资助经费不超过10万元，拟设立20项左右，研究年限为2年，支持开展高校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教学方式方法改革创新，包括专题教学、实践教学等教学模式和案例式、探究式、互动式、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分众式等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教学方法研究。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3.高校优秀中青年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教师择优资助项目，资助经费不超过12万元，拟设立40项左右，研究年限为2年，支持一批具有良好教学科研能力和发展潜力的高校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中青年教师。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4.高校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教学研究青年项目，资助经费不超过8万元，拟设立40项左右，研究年限为2年，支持青年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教师积极开展高校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教学重难点问题、教学方法改革创新、数字化教学资源建设等研究。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67334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　二、申报条件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1.申请人应符合《教育部人文社会科学研究项目管理办法》（教社科〔2006〕2号）的相关规定，所在单位须为全国普通高等学校。申请人必须是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专职思政课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教师，实际从事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教学、研究工作并真正承担和负责组织项目的实施。2023年的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教学评价结果排名位居所在高校全体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教师教学评价结果前40%。每位申请人限报1个项目，鼓励中小学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教师担任课题组成员，所列课题组成员必须征得本人同意，否则视为违规申报。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2.“高校优秀中青年思政课教师择优资助项目”的申请人，除符合第1项条件外，还应符合以下条件：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（1）年龄不超过40周岁（1984年1月1日后出生），从事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教学不少于3年。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（2）热爱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教学和马克思主义理论研究，具有先进的教学理念，扎实的理论功底，认真钻研教学内容，经常性深入学生，了解学生思想动态，积极改革创新教学方法，教学业绩突出，教学效果深受学生欢迎和同行肯定。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（3）符合下列条件之一的优先推荐申报：全国高校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教学展示活动获奖者；省级教育部门组织的教学类活动获奖者。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3.“高校思政课教学研究青年项目”的申请人，除符合第1项条件外，还应符合以下条件：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（1）年龄不超过35周岁（1989年1月1日后出生），从事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教学不少于1年。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（2）积极开展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教学和马克思主义理论研究，认真学习先进的教学理念，深入钻研教学内容，经常性与学生谈心谈话，注重创新教学方法，取得较好教学效果。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4.有以下情况之一者不得申报本次项目：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（1）在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的教育部哲学社会科学研究各类项目负责人；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（2）申请2024年度教育部人文社会科学研究各类项目者；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（3）申请2024年度国家社会科学基金各类项目者；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（4）所主持的教育部人文社会科学研究项目三年内因各种原因被终止者，五年内因各种原因被撤销者；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（5）在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的国家社会科学基金各类项目、国家自然科学基金各类项目负责人；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（6）连续2年（指2022、2023年度）申请教育部人文社会科学研究一般项目未获资助的申请人；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（7）已获得2018年以来教育部人文社会科学研究项目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思政课研究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专项资助者，不得以相同或类似选题进行申报。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67334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　三、申报办法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1.教育部直属高校、部省合建高校以学校为单位，地方高校以各地教育部门为单位，其他有关部门（单位）所属高校以教育司（局）为单位（以下简称申报单位），集中申报，不受理个人申报。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.本次项目申报工作全部通过网络平台在线申报。教育部人文社会科学研究管理平台项目申报系统（以下简称“申报系统”）为本次项目申报的唯一平台，请及时关注教育部社科司主页（www.moe.gov.cn/s78/A13/），网络申报办法和流程以该系统为准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3.申报系统自2024年3月22日开始受理项目网上申报。申请人可登录申报系统下载《申请评审书》（附件1、附件2、附件3、附件4），按申报系统提示说明及《申请评审书》填表要求填写，并通过申报系统上传《申请评审书》、评教结果证明（所在高校教学管理部门盖章）（见附件6）电子文档，无需报送纸质申报材料。待立项公布后，已立项项目按要求提交1份带有负责人及成员签名、责任单位盖章的纸质申报材料，由申报单位统一寄送至社科管理咨询服务中心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4.项目经费按照《高等学校哲学社会科学繁荣计划专项资金管理办法》（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财教〔2021〕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285号），需按照研究实际需要和资金开支范围，科学合理、实事求是地按年度编制项目预算。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5.已开通账号的高校科研管理部门，请及时核对更新单位信息，重点核实本单位计划内财务拨款账户等信息；未开通账号的</w:t>
      </w: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高校科研管理部门，请登录申报系统，登记单位信息、设定登录密码，打印“开通账号申请表”并加盖科研管理部门和学校公章，传真至010-58803011。待审核通过后，即可登录申报系统进行操作。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6.本次项目网络申报截止日期为2024年4月26日，申报单位须在此之前对本单位所申报的材料进行在线审核确认。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　　四、其他要求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1.申请人应认真阅</w:t>
      </w:r>
      <w:proofErr w:type="gramStart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</w:t>
      </w:r>
      <w:proofErr w:type="gramEnd"/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《教育部人文社会科学研究项目管理办法》及以往立项情况，提高申报质量，避免重复申报。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2.本次项目评审采取匿名方式。为保证评审的公平公正，《申请评审书》B表中不得出现申请人姓名、所在学校等有关信息，否则按作废处理。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3.申请人应如实填报材料，确保无知识产权争议。凡存在弄虚作假、抄袭剽窃等行为的，一经发现查实，取消三年申报资格，如获立项即予撤项并通报批评。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4.各申报单位应切实落实意识形态工作责任制，加强对申报材料的审核把关，并确保填报信息准确、真实，切实提高项目申报质量。若存在弄虚作假、出现意识形态问题等，一经发现查实，取消三年本单位申报资格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相关单位联系方式：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申报系统联系方式：010-62510667、15313766307、15313766308；信箱：xmsb@sinoss.net。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社科管理咨询服务中心联系方式：010-58805145；传真：010-58803011；电子信箱：moesk@bnu.edu.cn；地址：北京市海淀区新街口外大街19号北京师范大学科技楼C区1001室，社科管理咨询服务中心，邮编：100875。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教育部社会科学司联系方式：010-66097546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附件：1.</w:t>
      </w:r>
      <w:hyperlink r:id="rId4" w:tgtFrame="_blank" w:tooltip="2024年度教育部高校思政课教学研究项目申请评审书.doc" w:history="1"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2024年度教育部高校</w:t>
        </w:r>
        <w:proofErr w:type="gramStart"/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思政课</w:t>
        </w:r>
        <w:proofErr w:type="gramEnd"/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教学研究项目申请评审书</w:t>
        </w:r>
      </w:hyperlink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2.</w:t>
      </w:r>
      <w:hyperlink r:id="rId5" w:tgtFrame="_blank" w:tooltip="2024年度教育部高校思政课教学方法改革择优推广项目申请评审书.doc" w:history="1"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2024年度教育部高校</w:t>
        </w:r>
        <w:proofErr w:type="gramStart"/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思政课</w:t>
        </w:r>
        <w:proofErr w:type="gramEnd"/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教学方法改革择优推广项目申请评审书</w:t>
        </w:r>
      </w:hyperlink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3.</w:t>
      </w:r>
      <w:hyperlink r:id="rId6" w:tgtFrame="_blank" w:tooltip="2024年度教育部高校优秀中青年思政课教师择优资助项目申请评审书.doc" w:history="1"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2024年度教育部高校优秀中青年</w:t>
        </w:r>
        <w:proofErr w:type="gramStart"/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思政课</w:t>
        </w:r>
        <w:proofErr w:type="gramEnd"/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教师择优资助项目申请评审书</w:t>
        </w:r>
      </w:hyperlink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4.</w:t>
      </w:r>
      <w:hyperlink r:id="rId7" w:tgtFrame="_blank" w:tooltip="2024年度教育部高校思政课教学研究青年项目申请评审书.doc" w:history="1"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2024年度教育部高校</w:t>
        </w:r>
        <w:proofErr w:type="gramStart"/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思政课</w:t>
        </w:r>
        <w:proofErr w:type="gramEnd"/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教学研究青年项目申请评审书</w:t>
        </w:r>
      </w:hyperlink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　　　5.</w:t>
      </w:r>
      <w:hyperlink r:id="rId8" w:tgtFrame="_blank" w:tooltip="2024年度教育部高校思政课教师研究专项一般项目申报常见问题释疑.pdf" w:history="1"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2024年度教育部高校</w:t>
        </w:r>
        <w:proofErr w:type="gramStart"/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思政课</w:t>
        </w:r>
        <w:proofErr w:type="gramEnd"/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教师研究专项一般项目申报常见问题释疑</w:t>
        </w:r>
      </w:hyperlink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6.</w:t>
      </w:r>
      <w:hyperlink r:id="rId9" w:tgtFrame="_blank" w:tooltip="申请人所在高校教学评价结果证明.doc" w:history="1">
        <w:r w:rsidRPr="0067334B">
          <w:rPr>
            <w:rFonts w:ascii="宋体" w:eastAsia="宋体" w:hAnsi="宋体" w:cs="宋体"/>
            <w:noProof/>
            <w:color w:val="0033FF"/>
            <w:kern w:val="0"/>
            <w:sz w:val="28"/>
            <w:szCs w:val="28"/>
          </w:rPr>
          <w:drawing>
            <wp:inline distT="0" distB="0" distL="0" distR="0">
              <wp:extent cx="152400" cy="152400"/>
              <wp:effectExtent l="0" t="0" r="0" b="0"/>
              <wp:docPr id="1" name="图片 1" descr="https://www.sinoss.net/images/filetype/doc.gif">
                <a:hlinkClick xmlns:a="http://schemas.openxmlformats.org/drawingml/2006/main" r:id="rId9" tgtFrame="&quot;_blank&quot;" tooltip="&quot;申请人所在高校教学评价结果证明.do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sinoss.net/images/filetype/doc.gif">
                        <a:hlinkClick r:id="rId9" tgtFrame="&quot;_blank&quot;" tooltip="&quot;申请人所在高校教学评价结果证明.do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7334B">
          <w:rPr>
            <w:rFonts w:ascii="宋体" w:eastAsia="宋体" w:hAnsi="宋体" w:cs="宋体" w:hint="eastAsia"/>
            <w:color w:val="0033FF"/>
            <w:kern w:val="0"/>
            <w:sz w:val="28"/>
            <w:szCs w:val="28"/>
            <w:u w:val="single"/>
          </w:rPr>
          <w:t>申请人所在高校教学评价结果证明</w:t>
        </w:r>
      </w:hyperlink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jc w:val="righ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教育部社会科学司</w:t>
      </w:r>
    </w:p>
    <w:p w:rsidR="0067334B" w:rsidRPr="0067334B" w:rsidRDefault="0067334B" w:rsidP="0067334B">
      <w:pPr>
        <w:widowControl/>
        <w:shd w:val="clear" w:color="auto" w:fill="FFFFFF"/>
        <w:adjustRightInd w:val="0"/>
        <w:snapToGrid w:val="0"/>
        <w:jc w:val="righ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733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2024年3月18日</w:t>
      </w:r>
    </w:p>
    <w:p w:rsidR="00904B63" w:rsidRPr="0067334B" w:rsidRDefault="00904B63" w:rsidP="0067334B">
      <w:pPr>
        <w:adjustRightInd w:val="0"/>
        <w:snapToGrid w:val="0"/>
      </w:pPr>
    </w:p>
    <w:sectPr w:rsidR="00904B63" w:rsidRPr="0067334B" w:rsidSect="00764C9A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4B"/>
    <w:rsid w:val="000347E5"/>
    <w:rsid w:val="0067334B"/>
    <w:rsid w:val="00764C9A"/>
    <w:rsid w:val="00904B63"/>
    <w:rsid w:val="00C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96FBB-7E1B-42D7-9B74-B68F8F76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7334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7334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73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334B"/>
    <w:rPr>
      <w:b/>
      <w:bCs/>
    </w:rPr>
  </w:style>
  <w:style w:type="character" w:styleId="a5">
    <w:name w:val="Hyperlink"/>
    <w:basedOn w:val="a0"/>
    <w:uiPriority w:val="99"/>
    <w:semiHidden/>
    <w:unhideWhenUsed/>
    <w:rsid w:val="00673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oss.net/upload/resources/file/2024/03/20/3547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noss.net/upload/resources/file/2024/03/20/35474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noss.net/upload/resources/file/2024/03/20/35473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noss.net/upload/resources/file/2024/03/20/35472.doc" TargetMode="External"/><Relationship Id="rId10" Type="http://schemas.openxmlformats.org/officeDocument/2006/relationships/image" Target="media/image1.gif"/><Relationship Id="rId4" Type="http://schemas.openxmlformats.org/officeDocument/2006/relationships/hyperlink" Target="https://www.sinoss.net/upload/resources/file/2024/03/20/35471.doc" TargetMode="External"/><Relationship Id="rId9" Type="http://schemas.openxmlformats.org/officeDocument/2006/relationships/hyperlink" Target="https://www.sinoss.net/upload/resources/file/2024/03/20/35477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2024-03-20T07:33:00Z</dcterms:created>
  <dcterms:modified xsi:type="dcterms:W3CDTF">2024-03-20T07:35:00Z</dcterms:modified>
</cp:coreProperties>
</file>